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AD" w:rsidRPr="008C5DAD" w:rsidRDefault="008C5DAD" w:rsidP="008C5D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</w:pPr>
      <w:r w:rsidRPr="008C5DAD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Научная конференция </w:t>
      </w: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>«</w:t>
      </w:r>
      <w:r w:rsidRPr="008C5DAD">
        <w:rPr>
          <w:rFonts w:ascii="Times New Roman" w:eastAsia="Times New Roman" w:hAnsi="Times New Roman" w:cs="Arial" w:hint="eastAsia"/>
          <w:b/>
          <w:bCs/>
          <w:color w:val="002060"/>
          <w:kern w:val="32"/>
          <w:sz w:val="28"/>
          <w:szCs w:val="28"/>
          <w:lang w:eastAsia="ru-RU"/>
        </w:rPr>
        <w:t>Байкал</w:t>
      </w: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 xml:space="preserve"> –</w:t>
      </w:r>
      <w:r w:rsidRPr="008C5DAD">
        <w:rPr>
          <w:rFonts w:ascii="Times New Roman" w:eastAsia="Times New Roman" w:hAnsi="Times New Roman" w:cs="Arial" w:hint="eastAsia"/>
          <w:b/>
          <w:bCs/>
          <w:color w:val="002060"/>
          <w:kern w:val="32"/>
          <w:sz w:val="28"/>
          <w:szCs w:val="28"/>
          <w:lang w:eastAsia="ru-RU"/>
        </w:rPr>
        <w:t>объект</w:t>
      </w: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 xml:space="preserve"> </w:t>
      </w:r>
      <w:r w:rsidRPr="008C5DAD">
        <w:rPr>
          <w:rFonts w:ascii="Times New Roman" w:eastAsia="Times New Roman" w:hAnsi="Times New Roman" w:cs="Arial" w:hint="eastAsia"/>
          <w:b/>
          <w:bCs/>
          <w:color w:val="002060"/>
          <w:kern w:val="32"/>
          <w:sz w:val="28"/>
          <w:szCs w:val="28"/>
          <w:lang w:eastAsia="ru-RU"/>
        </w:rPr>
        <w:t>всемирного</w:t>
      </w: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 xml:space="preserve"> </w:t>
      </w:r>
      <w:r w:rsidRPr="008C5DAD">
        <w:rPr>
          <w:rFonts w:ascii="Times New Roman" w:eastAsia="Times New Roman" w:hAnsi="Times New Roman" w:cs="Arial" w:hint="eastAsia"/>
          <w:b/>
          <w:bCs/>
          <w:color w:val="002060"/>
          <w:kern w:val="32"/>
          <w:sz w:val="28"/>
          <w:szCs w:val="28"/>
          <w:lang w:eastAsia="ru-RU"/>
        </w:rPr>
        <w:t>наследия</w:t>
      </w: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 xml:space="preserve"> </w:t>
      </w:r>
      <w:r w:rsidRPr="008C5DAD">
        <w:rPr>
          <w:rFonts w:ascii="Times New Roman" w:eastAsia="Times New Roman" w:hAnsi="Times New Roman" w:cs="Arial" w:hint="eastAsia"/>
          <w:b/>
          <w:bCs/>
          <w:color w:val="002060"/>
          <w:kern w:val="32"/>
          <w:sz w:val="28"/>
          <w:szCs w:val="28"/>
          <w:lang w:eastAsia="ru-RU"/>
        </w:rPr>
        <w:t>ЮНЕСКО</w:t>
      </w: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 xml:space="preserve">: </w:t>
      </w:r>
    </w:p>
    <w:p w:rsidR="008C5DAD" w:rsidRPr="008C5DAD" w:rsidRDefault="008C5DAD" w:rsidP="008C5D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</w:pP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 xml:space="preserve">30 </w:t>
      </w:r>
      <w:r w:rsidRPr="008C5DAD">
        <w:rPr>
          <w:rFonts w:ascii="Times New Roman" w:eastAsia="Times New Roman" w:hAnsi="Times New Roman" w:cs="Arial" w:hint="eastAsia"/>
          <w:b/>
          <w:bCs/>
          <w:color w:val="002060"/>
          <w:kern w:val="32"/>
          <w:sz w:val="28"/>
          <w:szCs w:val="28"/>
          <w:lang w:eastAsia="ru-RU"/>
        </w:rPr>
        <w:t>лет</w:t>
      </w: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 xml:space="preserve"> </w:t>
      </w:r>
      <w:r w:rsidRPr="008C5DAD">
        <w:rPr>
          <w:rFonts w:ascii="Times New Roman" w:eastAsia="Times New Roman" w:hAnsi="Times New Roman" w:cs="Arial" w:hint="eastAsia"/>
          <w:b/>
          <w:bCs/>
          <w:color w:val="002060"/>
          <w:kern w:val="32"/>
          <w:sz w:val="28"/>
          <w:szCs w:val="28"/>
          <w:lang w:eastAsia="ru-RU"/>
        </w:rPr>
        <w:t>исследований</w:t>
      </w: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 xml:space="preserve">, </w:t>
      </w:r>
      <w:r w:rsidRPr="008C5DAD">
        <w:rPr>
          <w:rFonts w:ascii="Times New Roman" w:eastAsia="Times New Roman" w:hAnsi="Times New Roman" w:cs="Arial" w:hint="eastAsia"/>
          <w:b/>
          <w:bCs/>
          <w:color w:val="002060"/>
          <w:kern w:val="32"/>
          <w:sz w:val="28"/>
          <w:szCs w:val="28"/>
          <w:lang w:eastAsia="ru-RU"/>
        </w:rPr>
        <w:t>итоги</w:t>
      </w: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 xml:space="preserve"> </w:t>
      </w:r>
      <w:r w:rsidRPr="008C5DAD">
        <w:rPr>
          <w:rFonts w:ascii="Times New Roman" w:eastAsia="Times New Roman" w:hAnsi="Times New Roman" w:cs="Arial" w:hint="eastAsia"/>
          <w:b/>
          <w:bCs/>
          <w:color w:val="002060"/>
          <w:kern w:val="32"/>
          <w:sz w:val="28"/>
          <w:szCs w:val="28"/>
          <w:lang w:eastAsia="ru-RU"/>
        </w:rPr>
        <w:t>и</w:t>
      </w:r>
      <w:r w:rsidRPr="008C5DAD">
        <w:rPr>
          <w:rFonts w:ascii="Times New Roman" w:eastAsia="Times New Roman" w:hAnsi="Times New Roman" w:cs="Arial"/>
          <w:b/>
          <w:bCs/>
          <w:color w:val="002060"/>
          <w:kern w:val="32"/>
          <w:sz w:val="28"/>
          <w:szCs w:val="28"/>
          <w:lang w:eastAsia="ru-RU"/>
        </w:rPr>
        <w:t xml:space="preserve"> </w:t>
      </w:r>
      <w:r w:rsidRPr="008C5DAD">
        <w:rPr>
          <w:rFonts w:ascii="Times New Roman" w:eastAsia="Times New Roman" w:hAnsi="Times New Roman" w:cs="Arial" w:hint="eastAsia"/>
          <w:b/>
          <w:bCs/>
          <w:color w:val="002060"/>
          <w:kern w:val="32"/>
          <w:sz w:val="28"/>
          <w:szCs w:val="28"/>
          <w:lang w:eastAsia="ru-RU"/>
        </w:rPr>
        <w:t>перспективы»</w:t>
      </w:r>
    </w:p>
    <w:p w:rsidR="006000C0" w:rsidRPr="006B6387" w:rsidRDefault="006000C0" w:rsidP="008C5DAD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8C5DAD" w:rsidRPr="006B6387" w:rsidRDefault="00B652B4" w:rsidP="008C5DAD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25 ‒ 2</w:t>
      </w:r>
      <w:bookmarkStart w:id="0" w:name="_GoBack"/>
      <w:bookmarkEnd w:id="0"/>
      <w:r w:rsidR="008C5DAD" w:rsidRPr="008C5DA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7 сентября 2026 г., Иркутск, Институт земной коры СО РАН</w:t>
      </w:r>
    </w:p>
    <w:p w:rsidR="006000C0" w:rsidRPr="008C5DAD" w:rsidRDefault="006000C0" w:rsidP="008C5DAD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:rsidR="008C5DAD" w:rsidRPr="008C5DAD" w:rsidRDefault="008C5DAD" w:rsidP="008C5DAD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</w:p>
    <w:p w:rsidR="008C5DAD" w:rsidRPr="008C5DAD" w:rsidRDefault="008C5DAD" w:rsidP="008C5DAD">
      <w:pPr>
        <w:widowControl w:val="0"/>
        <w:pBdr>
          <w:top w:val="single" w:sz="24" w:space="1" w:color="auto"/>
          <w:bottom w:val="single" w:sz="24" w:space="1" w:color="auto"/>
        </w:pBd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  <w:lang w:eastAsia="ru-RU"/>
        </w:rPr>
      </w:pPr>
      <w:r w:rsidRPr="008C5DAD"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  <w:lang w:eastAsia="ru-RU"/>
        </w:rPr>
        <w:t>Регистрационная форма участника КОНФЕРЕНЦИИ</w:t>
      </w:r>
    </w:p>
    <w:p w:rsidR="008C5DAD" w:rsidRPr="006B6387" w:rsidRDefault="008C5DAD" w:rsidP="008C5DAD">
      <w:pPr>
        <w:widowControl w:val="0"/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835"/>
        <w:gridCol w:w="2404"/>
      </w:tblGrid>
      <w:tr w:rsidR="006B6387" w:rsidRPr="006B6387" w:rsidTr="006000C0">
        <w:tc>
          <w:tcPr>
            <w:tcW w:w="183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/>
                <w:bCs/>
                <w:caps/>
                <w:color w:val="002060"/>
                <w:sz w:val="24"/>
                <w:szCs w:val="24"/>
                <w:u w:val="single"/>
                <w:lang w:eastAsia="ru-RU"/>
              </w:rPr>
            </w:pPr>
            <w:r w:rsidRPr="008C5D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26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en-US"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en-US" w:eastAsia="ru-RU"/>
              </w:rPr>
              <w:t>e-mail:</w:t>
            </w:r>
          </w:p>
        </w:tc>
        <w:tc>
          <w:tcPr>
            <w:tcW w:w="2404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6000C0">
        <w:tc>
          <w:tcPr>
            <w:tcW w:w="183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Имя:</w:t>
            </w:r>
          </w:p>
        </w:tc>
        <w:tc>
          <w:tcPr>
            <w:tcW w:w="226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2404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6000C0">
        <w:tc>
          <w:tcPr>
            <w:tcW w:w="183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Отчество:</w:t>
            </w:r>
          </w:p>
        </w:tc>
        <w:tc>
          <w:tcPr>
            <w:tcW w:w="226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6000C0">
        <w:tc>
          <w:tcPr>
            <w:tcW w:w="183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Год рождения:</w:t>
            </w:r>
          </w:p>
        </w:tc>
        <w:tc>
          <w:tcPr>
            <w:tcW w:w="226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Участие: очное</w:t>
            </w: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en-US" w:eastAsia="ru-RU"/>
              </w:rPr>
              <w:t xml:space="preserve"> / </w:t>
            </w: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заочное</w:t>
            </w:r>
          </w:p>
        </w:tc>
        <w:tc>
          <w:tcPr>
            <w:tcW w:w="2404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6000C0">
        <w:tc>
          <w:tcPr>
            <w:tcW w:w="183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Уч. степень:</w:t>
            </w:r>
          </w:p>
        </w:tc>
        <w:tc>
          <w:tcPr>
            <w:tcW w:w="226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Форма доклада:</w:t>
            </w:r>
          </w:p>
        </w:tc>
        <w:tc>
          <w:tcPr>
            <w:tcW w:w="2404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6000C0">
        <w:tc>
          <w:tcPr>
            <w:tcW w:w="183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Уч. звание:</w:t>
            </w:r>
          </w:p>
        </w:tc>
        <w:tc>
          <w:tcPr>
            <w:tcW w:w="226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пленарный</w:t>
            </w:r>
          </w:p>
        </w:tc>
        <w:tc>
          <w:tcPr>
            <w:tcW w:w="2404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6000C0">
        <w:tc>
          <w:tcPr>
            <w:tcW w:w="183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226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устный</w:t>
            </w:r>
          </w:p>
        </w:tc>
        <w:tc>
          <w:tcPr>
            <w:tcW w:w="2404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6000C0">
        <w:tc>
          <w:tcPr>
            <w:tcW w:w="183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226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краткое сообщение</w:t>
            </w:r>
          </w:p>
        </w:tc>
        <w:tc>
          <w:tcPr>
            <w:tcW w:w="2404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6000C0">
        <w:tc>
          <w:tcPr>
            <w:tcW w:w="183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/>
                <w:bCs/>
                <w:caps/>
                <w:color w:val="00206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2404" w:type="dxa"/>
          </w:tcPr>
          <w:p w:rsidR="008C5DAD" w:rsidRPr="006B6387" w:rsidRDefault="008C5DAD" w:rsidP="008C5DAD">
            <w:pPr>
              <w:widowControl w:val="0"/>
              <w:tabs>
                <w:tab w:val="left" w:pos="2880"/>
              </w:tabs>
              <w:rPr>
                <w:rFonts w:ascii="Times New Roman" w:eastAsia="Times New Roman" w:hAnsi="Times New Roman" w:cs="Times New Roman"/>
                <w:b/>
                <w:bCs/>
                <w:caps/>
                <w:color w:val="00206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C5DAD" w:rsidRPr="006B6387" w:rsidRDefault="008C5DAD" w:rsidP="008C5DAD">
      <w:pPr>
        <w:widowControl w:val="0"/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060"/>
          <w:u w:val="single"/>
          <w:lang w:eastAsia="ru-RU"/>
        </w:rPr>
      </w:pPr>
    </w:p>
    <w:p w:rsidR="008C5DAD" w:rsidRPr="006B6387" w:rsidRDefault="008C5DAD" w:rsidP="008C5DAD">
      <w:pPr>
        <w:widowControl w:val="0"/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u w:val="single"/>
          <w:lang w:eastAsia="ru-RU"/>
        </w:rPr>
      </w:pPr>
    </w:p>
    <w:p w:rsidR="008C5DAD" w:rsidRPr="008C5DAD" w:rsidRDefault="008C5DAD" w:rsidP="008C5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</w:p>
    <w:p w:rsidR="008C5DAD" w:rsidRPr="006B6387" w:rsidRDefault="008C5DAD" w:rsidP="008C5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6B6387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Название </w:t>
      </w:r>
      <w:r w:rsidRPr="008C5DAD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доклад</w:t>
      </w:r>
      <w:r w:rsidRPr="006B6387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а:</w:t>
      </w:r>
    </w:p>
    <w:p w:rsidR="008C5DAD" w:rsidRPr="006B6387" w:rsidRDefault="008C5DAD" w:rsidP="008C5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6B6387" w:rsidRPr="006B6387" w:rsidTr="006000C0">
        <w:tc>
          <w:tcPr>
            <w:tcW w:w="2122" w:type="dxa"/>
          </w:tcPr>
          <w:p w:rsidR="006000C0" w:rsidRPr="006B6387" w:rsidRDefault="006000C0" w:rsidP="008C5DA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7223" w:type="dxa"/>
          </w:tcPr>
          <w:p w:rsidR="006000C0" w:rsidRPr="006B6387" w:rsidRDefault="006000C0" w:rsidP="008C5DA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BB78FD">
        <w:tc>
          <w:tcPr>
            <w:tcW w:w="9345" w:type="dxa"/>
            <w:gridSpan w:val="2"/>
          </w:tcPr>
          <w:p w:rsidR="006000C0" w:rsidRPr="006B6387" w:rsidRDefault="006000C0" w:rsidP="008C5DA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6202AD">
        <w:tc>
          <w:tcPr>
            <w:tcW w:w="9345" w:type="dxa"/>
            <w:gridSpan w:val="2"/>
          </w:tcPr>
          <w:p w:rsidR="006000C0" w:rsidRPr="006B6387" w:rsidRDefault="006000C0" w:rsidP="008C5DA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6B6387" w:rsidRPr="006B6387" w:rsidTr="007A0B46">
        <w:tc>
          <w:tcPr>
            <w:tcW w:w="9345" w:type="dxa"/>
            <w:gridSpan w:val="2"/>
          </w:tcPr>
          <w:p w:rsidR="006000C0" w:rsidRPr="006B6387" w:rsidRDefault="006000C0" w:rsidP="008C5DA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8C5DAD" w:rsidRPr="006B6387" w:rsidRDefault="008C5DAD" w:rsidP="008C5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</w:p>
    <w:p w:rsidR="006000C0" w:rsidRPr="006B6387" w:rsidRDefault="006000C0" w:rsidP="008C5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</w:tblGrid>
      <w:tr w:rsidR="006B6387" w:rsidRPr="006B6387" w:rsidTr="006000C0">
        <w:tc>
          <w:tcPr>
            <w:tcW w:w="2122" w:type="dxa"/>
          </w:tcPr>
          <w:p w:rsidR="006000C0" w:rsidRPr="006B6387" w:rsidRDefault="006000C0" w:rsidP="008C5DA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B638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Дата заполнения</w:t>
            </w:r>
          </w:p>
        </w:tc>
        <w:tc>
          <w:tcPr>
            <w:tcW w:w="2551" w:type="dxa"/>
          </w:tcPr>
          <w:p w:rsidR="006000C0" w:rsidRPr="006B6387" w:rsidRDefault="006000C0" w:rsidP="008C5DA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6000C0" w:rsidRPr="006B6387" w:rsidRDefault="006000C0" w:rsidP="008C5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000C0" w:rsidRPr="006B6387" w:rsidRDefault="006000C0" w:rsidP="008C5D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8C5DAD" w:rsidRDefault="008C5DAD"/>
    <w:p w:rsidR="008C5DAD" w:rsidRDefault="008C5DAD"/>
    <w:sectPr w:rsidR="008C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AD"/>
    <w:rsid w:val="000D5DBA"/>
    <w:rsid w:val="004561E3"/>
    <w:rsid w:val="006000C0"/>
    <w:rsid w:val="006B6387"/>
    <w:rsid w:val="008C5DAD"/>
    <w:rsid w:val="00B6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9B13D-ADBB-4842-ABE5-FAF9F93A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2026-07-01T09:09:00Z</dcterms:created>
  <dcterms:modified xsi:type="dcterms:W3CDTF">2026-07-14T05:39:00Z</dcterms:modified>
</cp:coreProperties>
</file>